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8E5E" w14:textId="2FF4FFD3" w:rsidR="009146B9" w:rsidRPr="008718A4" w:rsidRDefault="00E03D2D" w:rsidP="00726D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8A4">
        <w:rPr>
          <w:rFonts w:ascii="Times New Roman" w:hAnsi="Times New Roman" w:cs="Times New Roman"/>
          <w:b/>
          <w:sz w:val="28"/>
          <w:szCs w:val="28"/>
        </w:rPr>
        <w:t xml:space="preserve">В целях принятия мер по предупреждению аварийности </w:t>
      </w:r>
      <w:r w:rsidRPr="008718A4">
        <w:rPr>
          <w:rFonts w:ascii="Times New Roman" w:hAnsi="Times New Roman" w:cs="Times New Roman"/>
          <w:b/>
          <w:sz w:val="28"/>
          <w:szCs w:val="28"/>
        </w:rPr>
        <w:br/>
        <w:t>при эксплуатации лифтов Донецкое управление Ростехнадзора информирует об имевших место авариях, произошедших при эксплуатации опасных объектов (лифтов) в 2024 году.</w:t>
      </w:r>
    </w:p>
    <w:p w14:paraId="74226398" w14:textId="4F9A907B" w:rsid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аварии произошли на лифтах, эксплуатируемых </w:t>
      </w:r>
      <w:r w:rsidR="008718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территориях, поднадзорных Сибирскому (1), Крымскому (1), Межрегиональному технологическому (1) и Уральскому (1) управлениям Ростехнадзора. В результате 4 аварий лифтов 3 человека погибли, 2 человека получили травмы различной степени тяжести. Следует отметить снижение числа аварий, происшедших при эксплуатации лифтов, по сравнению</w:t>
      </w:r>
      <w:r w:rsidR="00CE01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2023 годом</w:t>
      </w:r>
      <w:r w:rsidR="00FB1309">
        <w:rPr>
          <w:rFonts w:ascii="Times New Roman" w:hAnsi="Times New Roman" w:cs="Times New Roman"/>
          <w:sz w:val="28"/>
          <w:szCs w:val="28"/>
        </w:rPr>
        <w:t>, когда было зарегистрировано 7 аварий на лифтах.</w:t>
      </w:r>
    </w:p>
    <w:p w14:paraId="6653A7F1" w14:textId="78A7376D" w:rsidR="00E03D2D" w:rsidRP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D2D">
        <w:rPr>
          <w:rFonts w:ascii="Times New Roman" w:hAnsi="Times New Roman" w:cs="Times New Roman"/>
          <w:sz w:val="28"/>
          <w:szCs w:val="28"/>
        </w:rPr>
        <w:t>Анализ причин аварий, проведенных комиссиями территориальных органов Ростехнадзора, показывает, что технические нарушения, выявленные в ходе расследования причин аварий лифтов, являются следствием нарушения эксплуатирующими и обслуживающими опасные объекты организациями обязательных требований технического регламента Таможенного союза</w:t>
      </w:r>
      <w:r w:rsidR="00CE0195">
        <w:rPr>
          <w:rFonts w:ascii="Times New Roman" w:hAnsi="Times New Roman" w:cs="Times New Roman"/>
          <w:sz w:val="28"/>
          <w:szCs w:val="28"/>
        </w:rPr>
        <w:br/>
      </w:r>
      <w:r w:rsidRPr="00E03D2D">
        <w:rPr>
          <w:rFonts w:ascii="Times New Roman" w:hAnsi="Times New Roman" w:cs="Times New Roman"/>
          <w:sz w:val="28"/>
          <w:szCs w:val="28"/>
        </w:rPr>
        <w:t xml:space="preserve">ТР ТС </w:t>
      </w:r>
      <w:r>
        <w:rPr>
          <w:rFonts w:ascii="Times New Roman" w:hAnsi="Times New Roman" w:cs="Times New Roman"/>
          <w:sz w:val="28"/>
          <w:szCs w:val="28"/>
        </w:rPr>
        <w:t>011/2011 «Безопасность лифтов», «</w:t>
      </w:r>
      <w:r w:rsidRPr="00E03D2D">
        <w:rPr>
          <w:rFonts w:ascii="Times New Roman" w:hAnsi="Times New Roman" w:cs="Times New Roman"/>
          <w:sz w:val="28"/>
          <w:szCs w:val="28"/>
        </w:rPr>
        <w:t>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</w:t>
      </w:r>
      <w:r>
        <w:rPr>
          <w:rFonts w:ascii="Times New Roman" w:hAnsi="Times New Roman" w:cs="Times New Roman"/>
          <w:sz w:val="28"/>
          <w:szCs w:val="28"/>
        </w:rPr>
        <w:t>ем эскалаторов в метрополитенах»</w:t>
      </w:r>
      <w:r w:rsidRPr="00E03D2D">
        <w:rPr>
          <w:rFonts w:ascii="Times New Roman" w:hAnsi="Times New Roman" w:cs="Times New Roman"/>
          <w:sz w:val="28"/>
          <w:szCs w:val="28"/>
        </w:rPr>
        <w:t xml:space="preserve"> и руководств</w:t>
      </w:r>
      <w:r w:rsidR="00CE0195">
        <w:rPr>
          <w:rFonts w:ascii="Times New Roman" w:hAnsi="Times New Roman" w:cs="Times New Roman"/>
          <w:sz w:val="28"/>
          <w:szCs w:val="28"/>
        </w:rPr>
        <w:br/>
      </w:r>
      <w:r w:rsidRPr="00E03D2D">
        <w:rPr>
          <w:rFonts w:ascii="Times New Roman" w:hAnsi="Times New Roman" w:cs="Times New Roman"/>
          <w:sz w:val="28"/>
          <w:szCs w:val="28"/>
        </w:rPr>
        <w:t>по эксплуатации лифтов, в частности:</w:t>
      </w:r>
    </w:p>
    <w:p w14:paraId="325EADC8" w14:textId="77777777" w:rsidR="00E03D2D" w:rsidRP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2D">
        <w:rPr>
          <w:rFonts w:ascii="Times New Roman" w:hAnsi="Times New Roman" w:cs="Times New Roman"/>
          <w:sz w:val="28"/>
          <w:szCs w:val="28"/>
        </w:rPr>
        <w:t>не</w:t>
      </w:r>
      <w:r w:rsidR="008718A4">
        <w:rPr>
          <w:rFonts w:ascii="Times New Roman" w:hAnsi="Times New Roman" w:cs="Times New Roman"/>
          <w:sz w:val="28"/>
          <w:szCs w:val="28"/>
        </w:rPr>
        <w:t>надлежащая</w:t>
      </w:r>
      <w:r w:rsidRPr="00E03D2D">
        <w:rPr>
          <w:rFonts w:ascii="Times New Roman" w:hAnsi="Times New Roman" w:cs="Times New Roman"/>
          <w:sz w:val="28"/>
          <w:szCs w:val="28"/>
        </w:rPr>
        <w:t xml:space="preserve"> организация технического обслуживания и ремонта объектов;</w:t>
      </w:r>
    </w:p>
    <w:p w14:paraId="753D9457" w14:textId="77777777" w:rsidR="00E03D2D" w:rsidRP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2D">
        <w:rPr>
          <w:rFonts w:ascii="Times New Roman" w:hAnsi="Times New Roman" w:cs="Times New Roman"/>
          <w:sz w:val="28"/>
          <w:szCs w:val="28"/>
        </w:rPr>
        <w:t>отсутствие назначенных лиц, ответственных за организацию эксплуатации, обслуживания и ремонта объектов;</w:t>
      </w:r>
    </w:p>
    <w:p w14:paraId="5670C0C5" w14:textId="77777777" w:rsidR="00E03D2D" w:rsidRP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2D">
        <w:rPr>
          <w:rFonts w:ascii="Times New Roman" w:hAnsi="Times New Roman" w:cs="Times New Roman"/>
          <w:sz w:val="28"/>
          <w:szCs w:val="28"/>
        </w:rPr>
        <w:t>несоответствие квалификации работников требованиям профессиональных стандартов;</w:t>
      </w:r>
    </w:p>
    <w:p w14:paraId="3EA02673" w14:textId="77777777" w:rsidR="00E03D2D" w:rsidRDefault="00E03D2D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2D">
        <w:rPr>
          <w:rFonts w:ascii="Times New Roman" w:hAnsi="Times New Roman" w:cs="Times New Roman"/>
          <w:sz w:val="28"/>
          <w:szCs w:val="28"/>
        </w:rPr>
        <w:t>низкая производственная д</w:t>
      </w:r>
      <w:r w:rsidR="008718A4">
        <w:rPr>
          <w:rFonts w:ascii="Times New Roman" w:hAnsi="Times New Roman" w:cs="Times New Roman"/>
          <w:sz w:val="28"/>
          <w:szCs w:val="28"/>
        </w:rPr>
        <w:t>исциплина работников организации, осуществляющей</w:t>
      </w:r>
      <w:r w:rsidRPr="00E03D2D">
        <w:rPr>
          <w:rFonts w:ascii="Times New Roman" w:hAnsi="Times New Roman" w:cs="Times New Roman"/>
          <w:sz w:val="28"/>
          <w:szCs w:val="28"/>
        </w:rPr>
        <w:t xml:space="preserve"> обслуживание и ремонт объектов.</w:t>
      </w:r>
    </w:p>
    <w:p w14:paraId="1F5911BF" w14:textId="77777777" w:rsidR="00F5327E" w:rsidRPr="00E03D2D" w:rsidRDefault="00F5327E" w:rsidP="00E03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27E" w:rsidRPr="00E0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85"/>
    <w:rsid w:val="001D5851"/>
    <w:rsid w:val="00332E28"/>
    <w:rsid w:val="00726DBB"/>
    <w:rsid w:val="008718A4"/>
    <w:rsid w:val="00932FCB"/>
    <w:rsid w:val="00AE1085"/>
    <w:rsid w:val="00B14FCE"/>
    <w:rsid w:val="00B32999"/>
    <w:rsid w:val="00C71ABF"/>
    <w:rsid w:val="00CE0195"/>
    <w:rsid w:val="00E03D2D"/>
    <w:rsid w:val="00F5327E"/>
    <w:rsid w:val="00F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6C29"/>
  <w15:docId w15:val="{9BE63F1A-5EC4-4EF6-97DC-74DEFF91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</dc:creator>
  <cp:lastModifiedBy>Анна</cp:lastModifiedBy>
  <cp:revision>3</cp:revision>
  <dcterms:created xsi:type="dcterms:W3CDTF">2025-01-20T07:56:00Z</dcterms:created>
  <dcterms:modified xsi:type="dcterms:W3CDTF">2025-01-20T07:57:00Z</dcterms:modified>
</cp:coreProperties>
</file>